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4E6F" w14:textId="77777777" w:rsidR="007378AC" w:rsidRDefault="007378AC" w:rsidP="007378AC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uto"/>
      </w:pPr>
      <w:bookmarkStart w:id="0" w:name="_Toc85801835"/>
      <w:r>
        <w:t>4.2</w:t>
      </w:r>
      <w:r>
        <w:tab/>
        <w:t>Požadavky Ústeckého kraje na poskytovatele sociálních služeb v rámci krajské sítě sociálních služeb</w:t>
      </w:r>
      <w:bookmarkEnd w:id="0"/>
    </w:p>
    <w:p w14:paraId="6C1ED3E2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</w:p>
    <w:p w14:paraId="75B383F4" w14:textId="77777777" w:rsidR="007378AC" w:rsidRPr="00580B5D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návaznosti na stanovené vize pro jednotlivé cílové skupiny definuje Ústecký kraj požadavky </w:t>
      </w:r>
      <w:r>
        <w:rPr>
          <w:sz w:val="22"/>
          <w:szCs w:val="22"/>
        </w:rPr>
        <w:br/>
        <w:t xml:space="preserve">na poskytovatele sociálních služeb, které postihují žádoucí procesy a kvalitativní směřování dostupnosti sociálních služeb v rámci sítě sociálních služeb Ústeckého kraje. </w:t>
      </w:r>
    </w:p>
    <w:p w14:paraId="02DA156A" w14:textId="77777777" w:rsidR="007378AC" w:rsidRDefault="007378AC" w:rsidP="007378AC">
      <w:pPr>
        <w:pStyle w:val="Nadpis3"/>
        <w:pBdr>
          <w:top w:val="none" w:sz="0" w:space="0" w:color="auto"/>
        </w:pBdr>
      </w:pPr>
      <w:bookmarkStart w:id="1" w:name="_Toc85801836"/>
      <w:r>
        <w:t xml:space="preserve">4.2.1 Obecné </w:t>
      </w:r>
      <w:r w:rsidRPr="00DB1DEC">
        <w:t>požadavky</w:t>
      </w:r>
      <w:bookmarkEnd w:id="1"/>
    </w:p>
    <w:p w14:paraId="03743B09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 zadavatele sociálních služeb, Ústecký kraj, který spravuje a financuje Základní síť sociálních služeb, je důležité, aby zajistil odpovídající péči pro lidi v nepříznivé sociální situaci na svém území. Z tohoto důvodu klade na sociální služby</w:t>
      </w:r>
      <w:r w:rsidRPr="004F4632">
        <w:rPr>
          <w:sz w:val="22"/>
          <w:szCs w:val="22"/>
        </w:rPr>
        <w:t xml:space="preserve"> z</w:t>
      </w:r>
      <w:r>
        <w:rPr>
          <w:sz w:val="22"/>
          <w:szCs w:val="22"/>
        </w:rPr>
        <w:t>ařazené do krajské sítě sociálních služeb své požadavky, které nejsou ničím jiným, než připomenutím některých požadavků vyplývajících ze zákona o sociálních službách:</w:t>
      </w:r>
    </w:p>
    <w:p w14:paraId="1D096C3D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</w:p>
    <w:p w14:paraId="0D8A31D3" w14:textId="77777777" w:rsidR="007378AC" w:rsidRPr="00973166" w:rsidRDefault="007378AC" w:rsidP="007378AC">
      <w:pPr>
        <w:pStyle w:val="Odstavecseseznamem"/>
        <w:numPr>
          <w:ilvl w:val="0"/>
          <w:numId w:val="1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Sociální služby jsou poskytovány pouze osobám v nepříznivé sociální situaci, kterou není možné řešit vlastními silami, pomoci veřejně dostupných služeb či jiných přirozených zdrojů.</w:t>
      </w:r>
    </w:p>
    <w:p w14:paraId="09A635CC" w14:textId="77777777" w:rsidR="007378AC" w:rsidRDefault="007378AC" w:rsidP="007378AC">
      <w:pPr>
        <w:pStyle w:val="Odstavecseseznamem"/>
        <w:numPr>
          <w:ilvl w:val="0"/>
          <w:numId w:val="1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Každá sociální služba poskytuje základní sociální poradenství (základní sociální poradenství poskytuje osobám potřebné informace přispívající k řešení jejich nepříznivé sociální situace).</w:t>
      </w:r>
    </w:p>
    <w:p w14:paraId="486A8F8A" w14:textId="77777777" w:rsidR="007378AC" w:rsidRDefault="007378AC" w:rsidP="007378AC">
      <w:pPr>
        <w:pStyle w:val="Odstavecseseznamem"/>
        <w:numPr>
          <w:ilvl w:val="0"/>
          <w:numId w:val="1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Sociální pracovník mapuje potřeby zájemců/uživatelů, poskytování sociálních služeb je řízeno potřebami uživatelů. </w:t>
      </w:r>
    </w:p>
    <w:p w14:paraId="3B117AB6" w14:textId="77777777" w:rsidR="007378AC" w:rsidRDefault="007378AC" w:rsidP="007378AC">
      <w:pPr>
        <w:pStyle w:val="Odstavecseseznamem"/>
        <w:numPr>
          <w:ilvl w:val="0"/>
          <w:numId w:val="1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identifikovaných potřeb je formulována zakázka a jsou popsány možné zdroje řešení zjištěných potřeb (které </w:t>
      </w:r>
      <w:proofErr w:type="gramStart"/>
      <w:r>
        <w:rPr>
          <w:sz w:val="22"/>
          <w:szCs w:val="22"/>
        </w:rPr>
        <w:t>řeší</w:t>
      </w:r>
      <w:proofErr w:type="gramEnd"/>
      <w:r>
        <w:rPr>
          <w:sz w:val="22"/>
          <w:szCs w:val="22"/>
        </w:rPr>
        <w:t xml:space="preserve"> daná služba a které ostatní zdroje – např. rodina, jiná služba, komerční dodavatel).</w:t>
      </w:r>
    </w:p>
    <w:p w14:paraId="289D648C" w14:textId="77777777" w:rsidR="007378AC" w:rsidRDefault="007378AC" w:rsidP="007378AC">
      <w:pPr>
        <w:pStyle w:val="Odstavecseseznamem"/>
        <w:numPr>
          <w:ilvl w:val="0"/>
          <w:numId w:val="1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Služba spolupracuje se sociálními pracovníky obecních úřadů, se sociálními službami a veřejně dostupnými službami, které mohou přispět k řešení nepříznivé sociální situace zájemce/uživatele.</w:t>
      </w:r>
    </w:p>
    <w:p w14:paraId="39270CD3" w14:textId="77777777" w:rsidR="007378AC" w:rsidRDefault="007378AC" w:rsidP="007378AC">
      <w:pPr>
        <w:pStyle w:val="Odstavecseseznamem"/>
        <w:numPr>
          <w:ilvl w:val="0"/>
          <w:numId w:val="1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Pomoc služby je aktivní, služba podporuje rozvoj samostatnosti, motivuje k takovým činnostem, které nevedou k dlouhodobému setrvávání nebo prohlubování nepříznivé sociální situace, vede k sociálnímu začleňování. </w:t>
      </w:r>
    </w:p>
    <w:p w14:paraId="2A23DCCF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</w:p>
    <w:p w14:paraId="3CDAC917" w14:textId="77777777" w:rsidR="007378AC" w:rsidRDefault="007378AC" w:rsidP="007378AC">
      <w:pPr>
        <w:pStyle w:val="Nadpis3"/>
        <w:pBdr>
          <w:top w:val="none" w:sz="0" w:space="0" w:color="auto"/>
        </w:pBdr>
        <w:spacing w:before="0" w:line="360" w:lineRule="auto"/>
      </w:pPr>
      <w:bookmarkStart w:id="2" w:name="_Toc85801837"/>
      <w:r>
        <w:t>4.2.2 Požadavky na jednotlivé druhy sociálních služeb</w:t>
      </w:r>
      <w:bookmarkEnd w:id="2"/>
      <w:r>
        <w:t xml:space="preserve"> </w:t>
      </w:r>
    </w:p>
    <w:p w14:paraId="306153AB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Prostředkem pro naplnění vizí, strategických a dílčích cílů jsou zejména jednotlivé druhy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sociálních služeb. Cílem Ústeckého kraje je </w:t>
      </w:r>
      <w:r w:rsidRPr="00276942">
        <w:rPr>
          <w:sz w:val="22"/>
          <w:szCs w:val="22"/>
        </w:rPr>
        <w:t>sjednotit požadavky</w:t>
      </w:r>
      <w:r>
        <w:rPr>
          <w:sz w:val="22"/>
          <w:szCs w:val="22"/>
        </w:rPr>
        <w:t xml:space="preserve"> na služby tak, aby naplňovaly své role a účel. </w:t>
      </w:r>
      <w:r w:rsidRPr="00276942">
        <w:rPr>
          <w:sz w:val="22"/>
          <w:szCs w:val="22"/>
          <w:u w:val="single"/>
        </w:rPr>
        <w:t xml:space="preserve">Zpřesňování účelu jednotlivých druhů sociálních služeb a způsobu plnění role považuje Ústecký kraj </w:t>
      </w:r>
      <w:r>
        <w:rPr>
          <w:sz w:val="22"/>
          <w:szCs w:val="22"/>
          <w:u w:val="single"/>
        </w:rPr>
        <w:br/>
      </w:r>
      <w:r w:rsidRPr="00276942">
        <w:rPr>
          <w:sz w:val="22"/>
          <w:szCs w:val="22"/>
          <w:u w:val="single"/>
        </w:rPr>
        <w:t>za významný proces v rámci plánování efektivní sítě sociálních služeb</w:t>
      </w:r>
      <w:r>
        <w:rPr>
          <w:sz w:val="22"/>
          <w:szCs w:val="22"/>
        </w:rPr>
        <w:t xml:space="preserve">. Správa Základní sítě sociálních služeb Ústeckého kraje je doplněna kontrolou naplňování očekávané role sociální služby v síti. Ústecký kraj nabízí metodickou podporu (metodická návštěva, metodické setkání služeb), stanovuje harmonogram plnění požadavků v čase. </w:t>
      </w:r>
    </w:p>
    <w:p w14:paraId="20D39892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Požadavky na jednotlivé druhy sociálních služeb jsou tak deklarací toho, co Ústecký kraj od služeb zařazených v krajské síti očekává a co bude vyžadovat. Je si současně vědom, že pro některé poskytovatele to bude znamenat transformaci jejich činnosti, přizpůsobení se požadavkům a nutnost zavedení změn, které nelze vždy uskutečnit ze dne na den.</w:t>
      </w:r>
    </w:p>
    <w:p w14:paraId="7090DD85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Vzhledem k tomu, že Ústecký kraj klade důraz na péči v přirozeném prostředí člověka (viz vize </w:t>
      </w:r>
      <w:r>
        <w:rPr>
          <w:sz w:val="22"/>
          <w:szCs w:val="22"/>
        </w:rPr>
        <w:br/>
        <w:t xml:space="preserve">pro cílové skupiny senioři a osoby se zdravotním postižením), vybral v roce 2019 služby </w:t>
      </w:r>
      <w:r w:rsidRPr="005E149D">
        <w:rPr>
          <w:b/>
          <w:sz w:val="22"/>
          <w:szCs w:val="22"/>
        </w:rPr>
        <w:t>osobní asistence</w:t>
      </w:r>
      <w:r>
        <w:rPr>
          <w:sz w:val="22"/>
          <w:szCs w:val="22"/>
        </w:rPr>
        <w:t xml:space="preserve"> a </w:t>
      </w:r>
      <w:r w:rsidRPr="005E149D">
        <w:rPr>
          <w:b/>
          <w:sz w:val="22"/>
          <w:szCs w:val="22"/>
        </w:rPr>
        <w:t>pečovatelské služby</w:t>
      </w:r>
      <w:r>
        <w:rPr>
          <w:sz w:val="22"/>
          <w:szCs w:val="22"/>
        </w:rPr>
        <w:t xml:space="preserve"> a stanovil požadavky na tyto služby a současně harmonogram pro celý proces změny:</w:t>
      </w:r>
    </w:p>
    <w:p w14:paraId="008F3846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V roce 2019 byly služby osloveny a proškoleny (každá služba 2 dny školení – 1 den pro statutárního zástupce/vedoucího a 1 den pro sociálního pracovníka). Všechny se s požadavky seznámily, obdržely materiály a pomůcku pro vyhodnocení potřeb, současně jim byla nabídnuta metodická podpora přímo ve službě. V prosinci roku 2019 Zastupitelstvo Ústeckého kraje schválilo požadavky na tyto služby </w:t>
      </w:r>
      <w:r>
        <w:rPr>
          <w:sz w:val="22"/>
          <w:szCs w:val="22"/>
        </w:rPr>
        <w:br/>
        <w:t>a také harmonogram plnění.</w:t>
      </w:r>
    </w:p>
    <w:p w14:paraId="116E79C6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V roce 2020 služby nastavují proces změny, mají možnost metodické konzultace (proběhlo </w:t>
      </w:r>
      <w:r>
        <w:rPr>
          <w:sz w:val="22"/>
          <w:szCs w:val="22"/>
        </w:rPr>
        <w:br/>
        <w:t xml:space="preserve">24 metodických návštěv), probíhají změny v registraci služeb a současně také kraj přijímá žádosti </w:t>
      </w:r>
      <w:r>
        <w:rPr>
          <w:sz w:val="22"/>
          <w:szCs w:val="22"/>
        </w:rPr>
        <w:br/>
        <w:t>o navýšení personálního zajištění (výjimka z jinak uzavření základní sítě služeb právě pro potřebu změny).</w:t>
      </w:r>
    </w:p>
    <w:p w14:paraId="56425814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V roce 2021 již služby mají nastaven systém fungování tak, aby plnily požadavky, stále probíhají metodické návštěvy na vyžádání, ale již probíhají také kontroly, které nestanovují žádné sankce, </w:t>
      </w:r>
      <w:r>
        <w:rPr>
          <w:sz w:val="22"/>
          <w:szCs w:val="22"/>
        </w:rPr>
        <w:br/>
        <w:t>ale ukládají nápravná opatření.</w:t>
      </w:r>
    </w:p>
    <w:p w14:paraId="4A39D09E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Od 1. 1. 2022 služby osobní asistence a pečovatelská služba plní požadavky Ústeckého kraje, plnění požadavků je součástí kontroly za strany Ústeckého kraje, a to již s postihem. Ústecký kraj kontroluje plnění role služby v síti sociálních služeb a také to, jak služba reaguje na potřeby osob v nepříznivé sociální situaci.</w:t>
      </w:r>
    </w:p>
    <w:p w14:paraId="27051B5C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</w:p>
    <w:p w14:paraId="09F769B9" w14:textId="77777777" w:rsidR="007378AC" w:rsidRPr="000F30C0" w:rsidRDefault="007378AC" w:rsidP="007378AC">
      <w:pPr>
        <w:spacing w:before="0"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Požadavky na služby osobní asistence a pečovatelská služba jsou uvedeny v příloze tohoto dokumentu: </w:t>
      </w:r>
      <w:hyperlink w:anchor="_Přílohy" w:history="1">
        <w:r w:rsidRPr="00030AD3">
          <w:rPr>
            <w:rStyle w:val="Hypertextovodkaz"/>
            <w:b/>
            <w:sz w:val="22"/>
            <w:szCs w:val="22"/>
          </w:rPr>
          <w:t>Požadavky na poskytovatele sociálních služeb v rámci krajské sítě sociálních služeb Ústeckého kraje.</w:t>
        </w:r>
      </w:hyperlink>
    </w:p>
    <w:p w14:paraId="739F94C1" w14:textId="77777777" w:rsidR="007378AC" w:rsidRPr="00043732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metodickou pomůcku pro zjišťování potřeb u zájemců o službu osobní asistence nebo pečovatelskou službu nebo při přehodnocení plánů stávajících uživatelů vytvořil Ústecký kraj </w:t>
      </w:r>
      <w:hyperlink r:id="rId7" w:history="1">
        <w:r w:rsidRPr="00043732">
          <w:rPr>
            <w:rStyle w:val="Hypertextovodkaz"/>
            <w:b/>
            <w:sz w:val="22"/>
            <w:szCs w:val="22"/>
          </w:rPr>
          <w:t>Regionální karty sociálních služeb Ústeckého kraje</w:t>
        </w:r>
      </w:hyperlink>
      <w:r>
        <w:rPr>
          <w:b/>
          <w:sz w:val="22"/>
          <w:szCs w:val="22"/>
        </w:rPr>
        <w:t xml:space="preserve">. </w:t>
      </w:r>
      <w:r w:rsidRPr="00043732">
        <w:rPr>
          <w:sz w:val="22"/>
          <w:szCs w:val="22"/>
        </w:rPr>
        <w:t>Snaha Ústeckého kraje</w:t>
      </w:r>
      <w:r>
        <w:rPr>
          <w:sz w:val="22"/>
          <w:szCs w:val="22"/>
        </w:rPr>
        <w:t xml:space="preserve"> je stav, kdy sociální služby prověřují všechny oblasti potřeb osob, a to z důvodu, aby nenastala nová nebo se neprohloubila stávající nepříznivá sociální situace, která nebyla dosud zjišťována.</w:t>
      </w:r>
    </w:p>
    <w:p w14:paraId="4C1A92F1" w14:textId="77777777" w:rsidR="007378AC" w:rsidRDefault="007378AC" w:rsidP="007378AC">
      <w:pPr>
        <w:spacing w:before="0" w:after="0" w:line="360" w:lineRule="auto"/>
        <w:jc w:val="both"/>
        <w:rPr>
          <w:sz w:val="22"/>
          <w:szCs w:val="22"/>
        </w:rPr>
      </w:pPr>
      <w:r w:rsidRPr="0066090D">
        <w:rPr>
          <w:sz w:val="22"/>
          <w:szCs w:val="22"/>
        </w:rPr>
        <w:t xml:space="preserve">U </w:t>
      </w:r>
      <w:r w:rsidRPr="0066090D">
        <w:rPr>
          <w:b/>
          <w:sz w:val="22"/>
          <w:szCs w:val="22"/>
        </w:rPr>
        <w:t>ostatních druhů sociálních služeb</w:t>
      </w:r>
      <w:r w:rsidRPr="0066090D">
        <w:rPr>
          <w:sz w:val="22"/>
          <w:szCs w:val="22"/>
        </w:rPr>
        <w:t xml:space="preserve"> Ústecký kraj předpokládá, že plní obecné požadavky, </w:t>
      </w:r>
      <w:r>
        <w:rPr>
          <w:sz w:val="22"/>
          <w:szCs w:val="22"/>
        </w:rPr>
        <w:br/>
      </w:r>
      <w:r w:rsidRPr="0066090D">
        <w:rPr>
          <w:sz w:val="22"/>
          <w:szCs w:val="22"/>
        </w:rPr>
        <w:t xml:space="preserve">které stanovuje zákon o sociálních službách. V rámci metodických návštěv a kontrol při realizaci projektů (Podpora sociálních služeb v Ústeckém kraji) </w:t>
      </w:r>
      <w:r>
        <w:rPr>
          <w:sz w:val="22"/>
          <w:szCs w:val="22"/>
        </w:rPr>
        <w:t>odbor sociálních věcí</w:t>
      </w:r>
      <w:r w:rsidRPr="0066090D">
        <w:rPr>
          <w:sz w:val="22"/>
          <w:szCs w:val="22"/>
        </w:rPr>
        <w:t xml:space="preserve"> shledal, že mezi službami v kraji je rozdíl, že zdaleka ne všechny si správně vykládají zákonná ustanoven</w:t>
      </w:r>
      <w:r>
        <w:rPr>
          <w:sz w:val="22"/>
          <w:szCs w:val="22"/>
        </w:rPr>
        <w:t>í,</w:t>
      </w:r>
      <w:r w:rsidRPr="0066090D">
        <w:rPr>
          <w:sz w:val="22"/>
          <w:szCs w:val="22"/>
        </w:rPr>
        <w:t xml:space="preserve"> že není vždy zajištěna stejná podpora osobám v nepříznivé sociální situaci</w:t>
      </w:r>
      <w:r>
        <w:rPr>
          <w:sz w:val="22"/>
          <w:szCs w:val="22"/>
        </w:rPr>
        <w:t>, a že v některých případech nejsou vedeny osoby k samostatnosti a nezávislosti na službách</w:t>
      </w:r>
      <w:r w:rsidRPr="0066090D">
        <w:rPr>
          <w:sz w:val="22"/>
          <w:szCs w:val="22"/>
        </w:rPr>
        <w:t>.</w:t>
      </w:r>
      <w:r>
        <w:rPr>
          <w:sz w:val="22"/>
          <w:szCs w:val="22"/>
        </w:rPr>
        <w:t xml:space="preserve"> Rozdílnost mezi některými službami byla deklarována </w:t>
      </w:r>
      <w:r>
        <w:rPr>
          <w:sz w:val="22"/>
          <w:szCs w:val="22"/>
        </w:rPr>
        <w:br/>
        <w:t xml:space="preserve">i v závěrečné evaluační zprávě projektu POSOSUK 2. Vzhledem k problémům a obyvatelstvu kraje byly určeny další druhy služeb, které projdou procesem od mapování, školení až k nastavení služby.  Jde </w:t>
      </w:r>
      <w:r>
        <w:rPr>
          <w:sz w:val="22"/>
          <w:szCs w:val="22"/>
        </w:rPr>
        <w:br/>
        <w:t xml:space="preserve">o služby prevence: </w:t>
      </w:r>
      <w:r>
        <w:rPr>
          <w:b/>
          <w:sz w:val="22"/>
          <w:szCs w:val="22"/>
        </w:rPr>
        <w:t xml:space="preserve">odborné sociální poradenství, sociálně aktivizační služby pro rodiny s dětmi </w:t>
      </w:r>
      <w:r>
        <w:rPr>
          <w:b/>
          <w:sz w:val="22"/>
          <w:szCs w:val="22"/>
        </w:rPr>
        <w:br/>
        <w:t>a nízkoprahové zařízení pro děti a mládež.</w:t>
      </w:r>
      <w:r>
        <w:rPr>
          <w:sz w:val="22"/>
          <w:szCs w:val="22"/>
        </w:rPr>
        <w:t xml:space="preserve"> Správně nastavená a fungující sociální služba pak bude plnit svou roli v základní síti sociálních služeb a Ústecký kraj, co by objednatel, bude mít jistotu, že finanční prostředky vynakládané na sociální služby jsou použity efektivně.</w:t>
      </w:r>
    </w:p>
    <w:p w14:paraId="328417DF" w14:textId="77777777" w:rsidR="007378AC" w:rsidRDefault="007378AC" w:rsidP="007378A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0948435" w14:textId="77777777" w:rsidR="007378AC" w:rsidRDefault="007378AC" w:rsidP="007378AC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3" w:name="_Toc85801838"/>
      <w:r>
        <w:t>Přílohy</w:t>
      </w:r>
      <w:bookmarkEnd w:id="3"/>
    </w:p>
    <w:p w14:paraId="2CA08F97" w14:textId="77777777" w:rsidR="007378AC" w:rsidRDefault="007378AC" w:rsidP="007378AC">
      <w:pPr>
        <w:spacing w:before="0" w:after="0" w:line="360" w:lineRule="auto"/>
        <w:rPr>
          <w:b/>
          <w:sz w:val="22"/>
          <w:szCs w:val="22"/>
        </w:rPr>
      </w:pPr>
    </w:p>
    <w:p w14:paraId="26B15F63" w14:textId="77777777" w:rsidR="007378AC" w:rsidRDefault="007378AC" w:rsidP="007378AC">
      <w:pPr>
        <w:spacing w:before="0" w:after="0" w:line="360" w:lineRule="auto"/>
        <w:rPr>
          <w:b/>
          <w:sz w:val="22"/>
          <w:szCs w:val="22"/>
        </w:rPr>
      </w:pPr>
      <w:r w:rsidRPr="000F30C0">
        <w:rPr>
          <w:b/>
          <w:sz w:val="22"/>
          <w:szCs w:val="22"/>
        </w:rPr>
        <w:t>Požadavky na poskytovatele sociálních služeb v rámci krajské sítě sociálních služeb Ústeckého kraje.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4961"/>
      </w:tblGrid>
      <w:tr w:rsidR="007378AC" w:rsidRPr="00A21AB8" w14:paraId="011D9981" w14:textId="77777777" w:rsidTr="00BD7C79">
        <w:trPr>
          <w:trHeight w:val="315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DA51009" w14:textId="77777777" w:rsidR="007378AC" w:rsidRDefault="007378AC" w:rsidP="008318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PEČOVATELSKÁ SLUŽBA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PS )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A OSOBNÍ ASISTENCE (OA)</w:t>
            </w:r>
          </w:p>
          <w:p w14:paraId="40651684" w14:textId="77777777" w:rsidR="007378AC" w:rsidRPr="00A21AB8" w:rsidRDefault="007378AC" w:rsidP="008318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Služby PS a AO zařazené do Základní sítě sociálních služeb Ústeckého kraje splňují od 1. 1. 2022 tyto požadavky:</w:t>
            </w:r>
          </w:p>
        </w:tc>
      </w:tr>
      <w:tr w:rsidR="007378AC" w:rsidRPr="00A21AB8" w14:paraId="23DEAD00" w14:textId="77777777" w:rsidTr="00A21AB8">
        <w:trPr>
          <w:trHeight w:val="31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7968B47" w14:textId="77777777" w:rsidR="007378AC" w:rsidRPr="00A21AB8" w:rsidRDefault="007378AC" w:rsidP="008318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Požadavek na službu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56A2373" w14:textId="77777777" w:rsidR="007378AC" w:rsidRPr="00A21AB8" w:rsidRDefault="007378AC" w:rsidP="0083187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Důkazy (kritéria)</w:t>
            </w:r>
          </w:p>
        </w:tc>
      </w:tr>
      <w:tr w:rsidR="007378AC" w:rsidRPr="00A21AB8" w14:paraId="37D0751F" w14:textId="77777777" w:rsidTr="007C0889">
        <w:trPr>
          <w:trHeight w:val="2566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9F91A6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lang w:eastAsia="cs-CZ"/>
              </w:rPr>
              <w:t>OA</w:t>
            </w:r>
            <w:r w:rsidRPr="00A21AB8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a PS je základní sociální službou péče poskytovanou osobám v nepříznivé sociální situaci. Umožňuje svým klientům setrvat v jejich přirozeném prostředí, doplňuje péči neformálních pečujících a podporuje je při pochopení potřeb uživatele. Podporuje uživatele ve využívání běžně dostupných veřejných služeb a udržení běžných vazeb v komunitě.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34D11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Popis nepříznivé sociální situace žadatele o službu bývá součástí záznamu ze sociálního šetření neb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 záznamu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z úvodního rozhovoru. </w:t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Nepříznivá sociální situace zájemce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o službu by měla být popsána v kontextu požadavků zákona č. 106/2006 Sb.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 sociálních službách (§ </w:t>
            </w:r>
            <w:r w:rsidRPr="00A21AB8">
              <w:rPr>
                <w:rFonts w:ascii="Calibri" w:eastAsia="Times New Roman" w:hAnsi="Calibri" w:cs="Calibri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§ 3). </w:t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Každý poskytovatel je povinen vést písemné důkazy o tom, že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s žadatelem/uživatelem o jeho nepříznivé sociální situaci jednal, že zjišťoval možnosti řešení situace žadatele jinými prostředky (využití jiných zdrojů)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z jakého důvodu poskytl podporu právě své služby. </w:t>
            </w:r>
          </w:p>
        </w:tc>
      </w:tr>
      <w:tr w:rsidR="007378AC" w:rsidRPr="00A21AB8" w14:paraId="61437646" w14:textId="77777777" w:rsidTr="00A21AB8">
        <w:trPr>
          <w:trHeight w:val="824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29E81F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Poskytovatel nabízí a svou nabídkou oslovuje všechny cílové skupiny uvedené v zákoně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o sociálních službách, které mají sníženou soběstačnost: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BAE081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Poskytovatel má </w:t>
            </w:r>
            <w:r w:rsidRPr="00A21AB8">
              <w:rPr>
                <w:rFonts w:ascii="Calibri" w:eastAsia="Times New Roman" w:hAnsi="Calibri" w:cs="Calibri"/>
                <w:lang w:eastAsia="cs-CZ"/>
              </w:rPr>
              <w:t>dle požadavku registrovány</w:t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všechny cílové skupiny bez věkového omeze</w:t>
            </w:r>
            <w:r w:rsidRPr="00A21AB8">
              <w:rPr>
                <w:rFonts w:ascii="Calibri" w:eastAsia="Times New Roman" w:hAnsi="Calibri" w:cs="Calibri"/>
                <w:lang w:eastAsia="cs-CZ"/>
              </w:rPr>
              <w:t>ní,</w:t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tyto údaje prezentuje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na svých webových stránkách a v propagačních materiálec</w:t>
            </w:r>
            <w:r w:rsidRPr="00A21AB8">
              <w:rPr>
                <w:rFonts w:ascii="Calibri" w:eastAsia="Times New Roman" w:hAnsi="Calibri" w:cs="Calibri"/>
                <w:lang w:eastAsia="cs-CZ"/>
              </w:rPr>
              <w:t>h a v souladu s nimi nabízí a poskytuje registrovanou sociální službu.</w:t>
            </w:r>
          </w:p>
        </w:tc>
      </w:tr>
      <w:tr w:rsidR="007378AC" w:rsidRPr="00A21AB8" w14:paraId="5F298316" w14:textId="77777777" w:rsidTr="00A21AB8">
        <w:trPr>
          <w:trHeight w:val="87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1D4B38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A21AB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 </w:t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PS z důvodu věku, chronického onemocnění nebo zdravotního postižení, a rodinám s dětmi, jejichž situace vyžaduje pomoc jiné fyzické osoby.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BA3D9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78AC" w:rsidRPr="00A21AB8" w14:paraId="69C1D5AC" w14:textId="77777777" w:rsidTr="00A21AB8">
        <w:trPr>
          <w:trHeight w:val="806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96D93A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A21AB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     </w:t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OA z důvodu věku, chronického onemocnění nebo zdravotního postižení, jejichž situace vyžaduje pomoc jiné fyzické osoby.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87809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78AC" w:rsidRPr="00A21AB8" w14:paraId="56C03FBC" w14:textId="77777777" w:rsidTr="00A21AB8">
        <w:trPr>
          <w:trHeight w:val="48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2F109C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PS je prokazatelně nabízena a následně poskytována dle potřeb v rozsahu 7:00–21:00 hodin včetně víkendů a svátků.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9D0471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lang w:eastAsia="cs-CZ"/>
              </w:rPr>
              <w:t xml:space="preserve">Poskytovatel má požadovanou provozní dobu zaregistrovanou a informuje o ní prostřednictvím svých webových stránek, propagačních materiálů a vnitřních pravidel, se kterými následně zájemce/žadatele o službu seznamuje v rámci sjednávání podmínek o poskytování sociální </w:t>
            </w:r>
            <w:proofErr w:type="gramStart"/>
            <w:r w:rsidRPr="00A21AB8">
              <w:rPr>
                <w:rFonts w:ascii="Calibri" w:eastAsia="Times New Roman" w:hAnsi="Calibri" w:cs="Calibri"/>
                <w:lang w:eastAsia="cs-CZ"/>
              </w:rPr>
              <w:t>služby - podle</w:t>
            </w:r>
            <w:proofErr w:type="gramEnd"/>
            <w:r w:rsidRPr="00A21AB8">
              <w:rPr>
                <w:rFonts w:ascii="Calibri" w:eastAsia="Times New Roman" w:hAnsi="Calibri" w:cs="Calibri"/>
                <w:lang w:eastAsia="cs-CZ"/>
              </w:rPr>
              <w:t xml:space="preserve"> těchto pravidel službu poskytuje. </w:t>
            </w:r>
            <w:r>
              <w:rPr>
                <w:rFonts w:ascii="Calibri" w:eastAsia="Times New Roman" w:hAnsi="Calibri" w:cs="Calibri"/>
                <w:lang w:eastAsia="cs-CZ"/>
              </w:rPr>
              <w:br/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Ze spisové dokumentace klientů by mělo být zřejmé, že</w:t>
            </w:r>
            <w:r w:rsidRPr="00A21AB8">
              <w:rPr>
                <w:rFonts w:ascii="Calibri" w:eastAsia="Times New Roman" w:hAnsi="Calibri" w:cs="Calibri"/>
                <w:lang w:eastAsia="cs-CZ"/>
              </w:rPr>
              <w:t xml:space="preserve"> jim byla tato informace poskytnuta a dána tak možnost </w:t>
            </w:r>
            <w:r>
              <w:rPr>
                <w:rFonts w:ascii="Calibri" w:eastAsia="Times New Roman" w:hAnsi="Calibri" w:cs="Calibri"/>
                <w:lang w:eastAsia="cs-CZ"/>
              </w:rPr>
              <w:br/>
            </w:r>
            <w:r w:rsidRPr="00A21AB8">
              <w:rPr>
                <w:rFonts w:ascii="Calibri" w:eastAsia="Times New Roman" w:hAnsi="Calibri" w:cs="Calibri"/>
                <w:lang w:eastAsia="cs-CZ"/>
              </w:rPr>
              <w:t>si dojednat průběh (tedy i čas) poskytování služby dle svých potřeb, samozřejmě s ohledem na možnosti poskytovatele</w:t>
            </w:r>
            <w:r w:rsidRPr="00A21AB8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. </w:t>
            </w:r>
          </w:p>
        </w:tc>
      </w:tr>
      <w:tr w:rsidR="007378AC" w:rsidRPr="00A21AB8" w14:paraId="14C073C3" w14:textId="77777777" w:rsidTr="00A21AB8">
        <w:trPr>
          <w:trHeight w:val="17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5A0396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OA je prokazatelně nabízena bez časového omezení a následně poskytována dle potřeb uživatelů.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867BD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78AC" w:rsidRPr="00A21AB8" w14:paraId="6D9AC061" w14:textId="77777777" w:rsidTr="00A21AB8">
        <w:trPr>
          <w:trHeight w:val="1823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25B8DC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Poskytovatel OA a PS informuje veřejnost a zájemce o službu o své činnosti v souladu s Regionální kartou sociálních služeb ÚK v rozsahu oblastí a služeb.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1B287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lang w:eastAsia="cs-CZ"/>
              </w:rPr>
              <w:t xml:space="preserve">Poskytovatel je schopen prokázat, že informuje zájemce </w:t>
            </w:r>
            <w:r>
              <w:rPr>
                <w:rFonts w:ascii="Calibri" w:eastAsia="Times New Roman" w:hAnsi="Calibri" w:cs="Calibri"/>
                <w:lang w:eastAsia="cs-CZ"/>
              </w:rPr>
              <w:br/>
            </w:r>
            <w:r w:rsidRPr="00A21AB8">
              <w:rPr>
                <w:rFonts w:ascii="Calibri" w:eastAsia="Times New Roman" w:hAnsi="Calibri" w:cs="Calibri"/>
                <w:lang w:eastAsia="cs-CZ"/>
              </w:rPr>
              <w:t xml:space="preserve">o službu o své činnosti v souladu s Regionální kartou služeb, ať už informuje prostřednictvím webových stránek nebo </w:t>
            </w:r>
            <w:r>
              <w:rPr>
                <w:rFonts w:ascii="Calibri" w:eastAsia="Times New Roman" w:hAnsi="Calibri" w:cs="Calibri"/>
                <w:lang w:eastAsia="cs-CZ"/>
              </w:rPr>
              <w:br/>
            </w:r>
            <w:r w:rsidRPr="00A21AB8">
              <w:rPr>
                <w:rFonts w:ascii="Calibri" w:eastAsia="Times New Roman" w:hAnsi="Calibri" w:cs="Calibri"/>
                <w:lang w:eastAsia="cs-CZ"/>
              </w:rPr>
              <w:t xml:space="preserve">v rámci jednání se zájemcem o službu (vedené záznamy), případně i dále v průběhu poskytování </w:t>
            </w:r>
            <w:proofErr w:type="gramStart"/>
            <w:r w:rsidRPr="00A21AB8">
              <w:rPr>
                <w:rFonts w:ascii="Calibri" w:eastAsia="Times New Roman" w:hAnsi="Calibri" w:cs="Calibri"/>
                <w:lang w:eastAsia="cs-CZ"/>
              </w:rPr>
              <w:t>služby - plánování</w:t>
            </w:r>
            <w:proofErr w:type="gramEnd"/>
            <w:r w:rsidRPr="00A21AB8">
              <w:rPr>
                <w:rFonts w:ascii="Calibri" w:eastAsia="Times New Roman" w:hAnsi="Calibri" w:cs="Calibri"/>
                <w:lang w:eastAsia="cs-CZ"/>
              </w:rPr>
              <w:t xml:space="preserve"> služby, nabízení dalších možností dle aktuálních potřeb klienta (záznamy v IP).   </w:t>
            </w:r>
          </w:p>
        </w:tc>
      </w:tr>
      <w:tr w:rsidR="007378AC" w:rsidRPr="00A21AB8" w14:paraId="0D9589D0" w14:textId="77777777" w:rsidTr="00A21AB8">
        <w:trPr>
          <w:trHeight w:val="1407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D3332F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Poskytovatel OA a PS nabízí podporu a zjišťuje potřeby osob v rozsahu Regionální karty sociálních služeb ÚK a následně poskytuje základní sociální poradenství a odpovídající podporu doplňující přirozené zdroje a veřejné služby v rozsahu, který vyplynul ze zjišťování potřeb.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F8C49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Ze spisové dokumentace klienta musí být zřejmé, že byly zjišťovány všechny potřeby v rozsahu Regionální karty sociálních služeb ÚK. U každé potřeby by mělo být popsáno, jakým způsobem je zajištěna (např. klient zvládne sám/rodina/sousedská výpomoc/sociální služba).</w:t>
            </w:r>
          </w:p>
        </w:tc>
      </w:tr>
      <w:tr w:rsidR="007378AC" w:rsidRPr="00A21AB8" w14:paraId="0951FE26" w14:textId="77777777" w:rsidTr="00A21AB8">
        <w:trPr>
          <w:trHeight w:val="282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4BA5E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PS je odborná služba, která se zaměřuje především na přímou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práci s uživateli. Svými úkony </w:t>
            </w: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>nenahrazuje činnost jiných v místě dostupných veřejných služeb, které nečerpají veřejnou podporu.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E7EC4" w14:textId="77777777" w:rsidR="007378AC" w:rsidRPr="00A21AB8" w:rsidRDefault="007378AC" w:rsidP="0083187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1A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spisové dokumentace klienta musí být zřejmé, že sociální služba nenahrazuje komerční služby jako např. úklidové firmy, dovážku stravy, dovážku velkých nákupů apod., které v lokalitě prokazatelně nabízejí služby. Pokud služba některé z činností, jako např. úklid zajišťuje, v dokumentaci klienta by mělo být uvedeno, z jakého důvodu nebylo možné zajistit tuto činnost komerční službou. Dále by mělo být ze spisové dokumentace zřejmé, že byla klientům poskytnuta informace o možných komerčních službách pro zajištění dané potřeby, příp. hledání jiných forem pomoci (sousedská výpomoc apod.). </w:t>
            </w:r>
          </w:p>
        </w:tc>
      </w:tr>
    </w:tbl>
    <w:p w14:paraId="298F9C39" w14:textId="77777777" w:rsidR="007378AC" w:rsidRDefault="007378AC" w:rsidP="007378AC">
      <w:pPr>
        <w:spacing w:before="0" w:after="0" w:line="360" w:lineRule="auto"/>
        <w:jc w:val="both"/>
      </w:pPr>
    </w:p>
    <w:p w14:paraId="0568F4D4" w14:textId="77777777" w:rsidR="007378AC" w:rsidRDefault="007378AC" w:rsidP="007378AC">
      <w:pPr>
        <w:spacing w:before="0" w:after="0" w:line="360" w:lineRule="auto"/>
        <w:jc w:val="both"/>
      </w:pPr>
    </w:p>
    <w:p w14:paraId="26850C62" w14:textId="77777777" w:rsidR="007378AC" w:rsidRDefault="007378AC" w:rsidP="007378AC">
      <w:pPr>
        <w:spacing w:before="0" w:after="0" w:line="360" w:lineRule="auto"/>
        <w:jc w:val="both"/>
      </w:pPr>
    </w:p>
    <w:p w14:paraId="5938DB40" w14:textId="77777777" w:rsidR="007378AC" w:rsidRDefault="007378AC" w:rsidP="007378AC">
      <w:pPr>
        <w:spacing w:before="0" w:after="0" w:line="360" w:lineRule="auto"/>
        <w:jc w:val="both"/>
      </w:pPr>
    </w:p>
    <w:p w14:paraId="7540034F" w14:textId="77777777" w:rsidR="007378AC" w:rsidRDefault="007378AC" w:rsidP="007378AC">
      <w:pPr>
        <w:spacing w:before="0" w:after="0" w:line="360" w:lineRule="auto"/>
        <w:jc w:val="both"/>
      </w:pPr>
    </w:p>
    <w:p w14:paraId="3CB909F2" w14:textId="77777777" w:rsidR="00A05CC3" w:rsidRDefault="00A05CC3"/>
    <w:sectPr w:rsidR="00A0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A850" w14:textId="77777777" w:rsidR="007378AC" w:rsidRDefault="007378AC" w:rsidP="007378AC">
      <w:pPr>
        <w:spacing w:before="0" w:after="0" w:line="240" w:lineRule="auto"/>
      </w:pPr>
      <w:r>
        <w:separator/>
      </w:r>
    </w:p>
  </w:endnote>
  <w:endnote w:type="continuationSeparator" w:id="0">
    <w:p w14:paraId="1B2708B2" w14:textId="77777777" w:rsidR="007378AC" w:rsidRDefault="007378AC" w:rsidP="007378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700F" w14:textId="77777777" w:rsidR="007378AC" w:rsidRDefault="007378AC" w:rsidP="007378AC">
      <w:pPr>
        <w:spacing w:before="0" w:after="0" w:line="240" w:lineRule="auto"/>
      </w:pPr>
      <w:r>
        <w:separator/>
      </w:r>
    </w:p>
  </w:footnote>
  <w:footnote w:type="continuationSeparator" w:id="0">
    <w:p w14:paraId="239458BD" w14:textId="77777777" w:rsidR="007378AC" w:rsidRDefault="007378AC" w:rsidP="007378AC">
      <w:pPr>
        <w:spacing w:before="0" w:after="0" w:line="240" w:lineRule="auto"/>
      </w:pPr>
      <w:r>
        <w:continuationSeparator/>
      </w:r>
    </w:p>
  </w:footnote>
  <w:footnote w:id="1">
    <w:p w14:paraId="33CBDE78" w14:textId="77777777" w:rsidR="007378AC" w:rsidRDefault="007378AC" w:rsidP="007378AC">
      <w:pPr>
        <w:pStyle w:val="Textpoznpodarou"/>
      </w:pPr>
      <w:r>
        <w:rPr>
          <w:rStyle w:val="Znakapoznpodarou"/>
        </w:rPr>
        <w:footnoteRef/>
      </w:r>
      <w:r>
        <w:t xml:space="preserve"> § 32 - 70 zákona č. 108/2006 Sb., o sociálních službách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4E78"/>
    <w:multiLevelType w:val="hybridMultilevel"/>
    <w:tmpl w:val="DEC84C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40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AC"/>
    <w:rsid w:val="007378AC"/>
    <w:rsid w:val="00A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7C1A"/>
  <w15:chartTrackingRefBased/>
  <w15:docId w15:val="{AAB47B61-E875-41A0-9D6C-E9A7CE1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8AC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dpis1">
    <w:name w:val="heading 1"/>
    <w:aliases w:val="Velké nadpisy 1"/>
    <w:basedOn w:val="Normln"/>
    <w:next w:val="Normln"/>
    <w:link w:val="Nadpis1Char"/>
    <w:uiPriority w:val="9"/>
    <w:qFormat/>
    <w:rsid w:val="007378A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78A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78A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elké nadpisy 1 Char"/>
    <w:basedOn w:val="Standardnpsmoodstavce"/>
    <w:link w:val="Nadpis1"/>
    <w:uiPriority w:val="9"/>
    <w:rsid w:val="007378AC"/>
    <w:rPr>
      <w:rFonts w:eastAsiaTheme="minorEastAsia"/>
      <w:caps/>
      <w:color w:val="FFFFFF" w:themeColor="background1"/>
      <w:spacing w:val="15"/>
      <w:kern w:val="0"/>
      <w:shd w:val="clear" w:color="auto" w:fill="4472C4" w:themeFill="accent1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378AC"/>
    <w:rPr>
      <w:rFonts w:eastAsiaTheme="minorEastAsia"/>
      <w:caps/>
      <w:spacing w:val="15"/>
      <w:kern w:val="0"/>
      <w:sz w:val="20"/>
      <w:szCs w:val="20"/>
      <w:shd w:val="clear" w:color="auto" w:fill="D9E2F3" w:themeFill="accent1" w:themeFillTint="33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378AC"/>
    <w:rPr>
      <w:rFonts w:eastAsiaTheme="minorEastAsia"/>
      <w:caps/>
      <w:color w:val="1F3763" w:themeColor="accent1" w:themeShade="7F"/>
      <w:spacing w:val="15"/>
      <w:kern w:val="0"/>
      <w:sz w:val="20"/>
      <w:szCs w:val="20"/>
      <w14:ligatures w14:val="non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7378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78A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78AC"/>
    <w:pPr>
      <w:spacing w:before="0"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78AC"/>
    <w:rPr>
      <w:rFonts w:eastAsiaTheme="minorEastAsia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378AC"/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locked/>
    <w:rsid w:val="007378AC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-ustecky.cz/regionalni-karty-socialnich-sluzeb/ds-100563/p1=204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1584</Words>
  <Characters>9346</Characters>
  <Application>Microsoft Office Word</Application>
  <DocSecurity>0</DocSecurity>
  <Lines>77</Lines>
  <Paragraphs>21</Paragraphs>
  <ScaleCrop>false</ScaleCrop>
  <Company>KUUK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Michaela</dc:creator>
  <cp:keywords/>
  <dc:description/>
  <cp:lastModifiedBy>Dvořáková Michaela</cp:lastModifiedBy>
  <cp:revision>1</cp:revision>
  <dcterms:created xsi:type="dcterms:W3CDTF">2024-01-08T10:42:00Z</dcterms:created>
  <dcterms:modified xsi:type="dcterms:W3CDTF">2024-01-08T10:43:00Z</dcterms:modified>
</cp:coreProperties>
</file>